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BD7B" w14:textId="77777777" w:rsidR="00727384" w:rsidRDefault="00727384" w:rsidP="008D5711">
      <w:pPr>
        <w:spacing w:line="259" w:lineRule="auto"/>
        <w:ind w:firstLine="284"/>
        <w:jc w:val="right"/>
      </w:pPr>
      <w:bookmarkStart w:id="0" w:name="_GoBack"/>
      <w:bookmarkEnd w:id="0"/>
      <w:r>
        <w:rPr>
          <w:rFonts w:ascii="Arial" w:eastAsia="Arial" w:hAnsi="Arial" w:cs="Arial"/>
          <w:b/>
          <w:sz w:val="20"/>
        </w:rPr>
        <w:t>Allegato</w:t>
      </w:r>
      <w:r w:rsidR="008D5711">
        <w:rPr>
          <w:rFonts w:ascii="Arial" w:eastAsia="Arial" w:hAnsi="Arial" w:cs="Arial"/>
          <w:b/>
          <w:sz w:val="20"/>
        </w:rPr>
        <w:t xml:space="preserve"> n.</w:t>
      </w:r>
      <w:r>
        <w:rPr>
          <w:rFonts w:ascii="Arial" w:eastAsia="Arial" w:hAnsi="Arial" w:cs="Arial"/>
          <w:b/>
          <w:sz w:val="20"/>
        </w:rPr>
        <w:t xml:space="preserve"> 1  </w:t>
      </w:r>
    </w:p>
    <w:p w14:paraId="0013F426" w14:textId="77777777" w:rsidR="00727384" w:rsidRDefault="00727384" w:rsidP="00727384">
      <w:pPr>
        <w:spacing w:line="259" w:lineRule="auto"/>
        <w:ind w:right="11" w:firstLine="284"/>
        <w:jc w:val="both"/>
      </w:pPr>
    </w:p>
    <w:p w14:paraId="188A0ED4" w14:textId="77777777" w:rsidR="00727384" w:rsidRPr="00701C62" w:rsidRDefault="00727384" w:rsidP="00727384">
      <w:pPr>
        <w:jc w:val="center"/>
        <w:rPr>
          <w:b/>
        </w:rPr>
      </w:pPr>
      <w:r w:rsidRPr="00701C62">
        <w:rPr>
          <w:b/>
        </w:rPr>
        <w:t>DICHIARAZIONI</w:t>
      </w:r>
    </w:p>
    <w:p w14:paraId="03679743" w14:textId="77777777" w:rsidR="00727384" w:rsidRDefault="00727384" w:rsidP="00727384">
      <w:pPr>
        <w:spacing w:line="259" w:lineRule="auto"/>
        <w:ind w:firstLine="284"/>
        <w:jc w:val="both"/>
      </w:pPr>
    </w:p>
    <w:p w14:paraId="3822A7F8" w14:textId="77777777" w:rsidR="00727384" w:rsidRDefault="00727384" w:rsidP="00727384">
      <w:pPr>
        <w:spacing w:line="259" w:lineRule="auto"/>
        <w:ind w:firstLine="284"/>
        <w:jc w:val="both"/>
      </w:pPr>
      <w:r>
        <w:rPr>
          <w:sz w:val="22"/>
        </w:rPr>
        <w:t>RICHESTA DI PARTECIPAZIONE ALLA GARA PER L’AFFIDAMENTO DEL SERVIZIO DI ASSICURAZIONE IN FAVORE DEGLI ALUNNI E DEL PERSONALE SCOLASTICO A.S. 201</w:t>
      </w:r>
      <w:r w:rsidR="00E24B79">
        <w:rPr>
          <w:sz w:val="22"/>
        </w:rPr>
        <w:t>7</w:t>
      </w:r>
      <w:r>
        <w:rPr>
          <w:sz w:val="22"/>
        </w:rPr>
        <w:t xml:space="preserve"> - 1</w:t>
      </w:r>
      <w:r w:rsidR="00E24B79">
        <w:rPr>
          <w:sz w:val="22"/>
        </w:rPr>
        <w:t>8</w:t>
      </w:r>
      <w:r>
        <w:rPr>
          <w:sz w:val="22"/>
        </w:rPr>
        <w:t xml:space="preserve"> </w:t>
      </w:r>
    </w:p>
    <w:p w14:paraId="2492B972" w14:textId="77777777" w:rsidR="00727384" w:rsidRDefault="00727384" w:rsidP="00727384">
      <w:pPr>
        <w:spacing w:line="259" w:lineRule="auto"/>
        <w:ind w:firstLine="284"/>
        <w:jc w:val="both"/>
      </w:pPr>
    </w:p>
    <w:p w14:paraId="2BE0FE57" w14:textId="77777777" w:rsidR="00727384" w:rsidRDefault="00727384" w:rsidP="00727384">
      <w:pPr>
        <w:ind w:right="51" w:firstLine="284"/>
        <w:jc w:val="both"/>
      </w:pPr>
      <w:r>
        <w:t>La sottoscritta società _______________________________________________________, iscritta al R.U.I. (Registro Unico degli Intermediari) istituito con D.Lgs.209/5 Codice delle Assicurazioni Private al N. _________________________________________________________</w:t>
      </w:r>
    </w:p>
    <w:p w14:paraId="718A24B9" w14:textId="77777777" w:rsidR="00727384" w:rsidRDefault="00727384" w:rsidP="00727384">
      <w:pPr>
        <w:ind w:right="51" w:firstLine="284"/>
        <w:jc w:val="both"/>
      </w:pPr>
      <w:r>
        <w:t>con sede a ______________________________ in via ________________________________</w:t>
      </w:r>
    </w:p>
    <w:p w14:paraId="5BAFB43B" w14:textId="77777777" w:rsidR="00727384" w:rsidRDefault="00727384" w:rsidP="00727384">
      <w:pPr>
        <w:ind w:right="51" w:firstLine="284"/>
        <w:jc w:val="both"/>
      </w:pPr>
      <w:r>
        <w:t>Partita IVA___________________________________________________________________</w:t>
      </w:r>
    </w:p>
    <w:p w14:paraId="7EA23257" w14:textId="77777777" w:rsidR="00727384" w:rsidRDefault="00727384" w:rsidP="00727384">
      <w:pPr>
        <w:ind w:right="51" w:firstLine="284"/>
        <w:jc w:val="both"/>
      </w:pPr>
      <w:r>
        <w:t>Tel.  __________________Fax ____________________e-mail__________________________</w:t>
      </w:r>
    </w:p>
    <w:p w14:paraId="2F723DED" w14:textId="77777777" w:rsidR="00727384" w:rsidRDefault="00727384" w:rsidP="00727384">
      <w:pPr>
        <w:jc w:val="center"/>
      </w:pPr>
      <w:r>
        <w:t>CHIEDE</w:t>
      </w:r>
    </w:p>
    <w:p w14:paraId="4CBE6C90" w14:textId="77777777" w:rsidR="00727384" w:rsidRDefault="00727384" w:rsidP="00727384">
      <w:pPr>
        <w:ind w:right="51" w:firstLine="284"/>
        <w:jc w:val="both"/>
      </w:pPr>
      <w:r>
        <w:t>di partecipare alla gara per l’affidamento del servizio di assicurazione in favore degli alunni e del personale scolastico A.S. 201</w:t>
      </w:r>
      <w:r w:rsidR="00ED3B6B">
        <w:t>7</w:t>
      </w:r>
      <w:r>
        <w:t>/201</w:t>
      </w:r>
      <w:r w:rsidR="00ED3B6B">
        <w:t>8</w:t>
      </w:r>
      <w:r>
        <w:t xml:space="preserve"> </w:t>
      </w:r>
    </w:p>
    <w:p w14:paraId="4057A462" w14:textId="77777777" w:rsidR="00727384" w:rsidRDefault="00727384" w:rsidP="00727384">
      <w:pPr>
        <w:spacing w:line="259" w:lineRule="auto"/>
        <w:ind w:firstLine="284"/>
        <w:jc w:val="both"/>
      </w:pPr>
    </w:p>
    <w:p w14:paraId="7D4A15CB" w14:textId="77777777" w:rsidR="00727384" w:rsidRDefault="00727384" w:rsidP="00727384">
      <w:pPr>
        <w:ind w:right="51" w:firstLine="284"/>
        <w:jc w:val="both"/>
      </w:pPr>
      <w:r>
        <w:t>Inoltre dichiara ai sensi e per gli effetti di cui al DPR 18/12/2000 n.445:</w:t>
      </w:r>
    </w:p>
    <w:p w14:paraId="1E3316EB"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di aver esaminato le condizioni contenute nella lettera di invito e di accettarle incondizionatamente ed integralmente senza riserva alcuna;</w:t>
      </w:r>
    </w:p>
    <w:p w14:paraId="2902E6C0"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di essere regolarmente iscritto nei registri della CCIAA con riferimento allo specifico settore di attività oggetto della gara, con indicazione degli estremi di iscrizione</w:t>
      </w:r>
    </w:p>
    <w:p w14:paraId="6F5B221F" w14:textId="77777777" w:rsidR="00727384" w:rsidRPr="006477A4" w:rsidRDefault="00727384" w:rsidP="00727384">
      <w:pPr>
        <w:spacing w:after="5" w:line="250" w:lineRule="auto"/>
        <w:ind w:left="284" w:right="51"/>
        <w:jc w:val="both"/>
        <w:rPr>
          <w:sz w:val="22"/>
          <w:szCs w:val="22"/>
        </w:rPr>
      </w:pPr>
      <w:r w:rsidRPr="006477A4">
        <w:rPr>
          <w:sz w:val="22"/>
          <w:szCs w:val="22"/>
        </w:rPr>
        <w:t>________________________________________________________________________;</w:t>
      </w:r>
    </w:p>
    <w:p w14:paraId="1638FF51"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che il legale rappresentante (o il procuratore speciale/agente) è il sig. ____________ _____________________________, nato a ________________________________ il_____________, residente a ______________________in via _______________, nazionalità ____________________; codice fiscale _________________________;</w:t>
      </w:r>
    </w:p>
    <w:p w14:paraId="23A78A3D"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di possedere tutte le iscrizioni per l’offerta assicurativa della presente gara, con indicazione dei numeri di iscrizione al RUI___________________________ /IVASS; </w:t>
      </w:r>
    </w:p>
    <w:p w14:paraId="6D6F0865"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di rispettare quanto disciplinato dall’art. 30, comma 3, del regolamento n. 35/2010 dell’IVASS, presentando l’offerta corredata dalla documentazione prevista (Nota informativa completa, Condizioni di Polizza, Adeguatezza); </w:t>
      </w:r>
    </w:p>
    <w:p w14:paraId="57A1FA69"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di allegare il modello 7A; </w:t>
      </w:r>
    </w:p>
    <w:p w14:paraId="7C106163"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di allegare il modello 7B;</w:t>
      </w:r>
    </w:p>
    <w:p w14:paraId="1B750B9A" w14:textId="77777777" w:rsidR="00727384" w:rsidRPr="006477A4" w:rsidRDefault="00727384" w:rsidP="00727384">
      <w:pPr>
        <w:numPr>
          <w:ilvl w:val="1"/>
          <w:numId w:val="4"/>
        </w:numPr>
        <w:tabs>
          <w:tab w:val="left" w:pos="851"/>
        </w:tabs>
        <w:spacing w:after="5" w:line="250" w:lineRule="auto"/>
        <w:ind w:left="0" w:right="51" w:firstLine="284"/>
        <w:jc w:val="both"/>
        <w:rPr>
          <w:sz w:val="22"/>
          <w:szCs w:val="22"/>
        </w:rPr>
      </w:pPr>
      <w:r w:rsidRPr="006477A4">
        <w:rPr>
          <w:sz w:val="22"/>
          <w:szCs w:val="22"/>
        </w:rPr>
        <w:lastRenderedPageBreak/>
        <w:t xml:space="preserve">di allegare copia certificato d’iscrizione IVASS; </w:t>
      </w:r>
    </w:p>
    <w:p w14:paraId="744AD780"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la non sussistenza delle cause di esclusione di cui all’art. </w:t>
      </w:r>
      <w:r>
        <w:rPr>
          <w:sz w:val="22"/>
          <w:szCs w:val="22"/>
        </w:rPr>
        <w:t>80</w:t>
      </w:r>
      <w:r w:rsidRPr="006477A4">
        <w:rPr>
          <w:sz w:val="22"/>
          <w:szCs w:val="22"/>
        </w:rPr>
        <w:t xml:space="preserve"> del D.Lgs. </w:t>
      </w:r>
      <w:r>
        <w:rPr>
          <w:sz w:val="22"/>
          <w:szCs w:val="22"/>
        </w:rPr>
        <w:t>50/2016</w:t>
      </w:r>
      <w:r w:rsidRPr="006477A4">
        <w:rPr>
          <w:sz w:val="22"/>
          <w:szCs w:val="22"/>
        </w:rPr>
        <w:t>, espressamente riferite all’impresa e a tutti i suoi Legali rappresentanti, nonché all’eventuale procuratore speciale;</w:t>
      </w:r>
    </w:p>
    <w:p w14:paraId="763A516B"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l’assenza di sanzioni o misure cautelari di cui al D.Lgs. 231/01 nei confronti dell’Impresa o altra sanzione che comporti il divieto di contrarre con le Pubbliche Amministrazioni;</w:t>
      </w:r>
    </w:p>
    <w:p w14:paraId="365262E5" w14:textId="77777777" w:rsidR="00727384" w:rsidRPr="006477A4" w:rsidRDefault="00727384" w:rsidP="00727384">
      <w:pPr>
        <w:numPr>
          <w:ilvl w:val="1"/>
          <w:numId w:val="4"/>
        </w:numPr>
        <w:tabs>
          <w:tab w:val="left" w:pos="851"/>
        </w:tabs>
        <w:spacing w:after="5" w:line="250" w:lineRule="auto"/>
        <w:ind w:left="0" w:right="51" w:firstLine="284"/>
        <w:jc w:val="both"/>
        <w:rPr>
          <w:sz w:val="22"/>
          <w:szCs w:val="22"/>
        </w:rPr>
      </w:pPr>
      <w:r w:rsidRPr="006477A4">
        <w:rPr>
          <w:sz w:val="22"/>
          <w:szCs w:val="22"/>
        </w:rPr>
        <w:t>l’assenza di condanne penali o provvedimenti che riguardino l’attuazione di misure di prevenzione espressamente riferita ai soggetti dell’Impresa di cui all’art.2 comma 3 del DPR 252/98;</w:t>
      </w:r>
    </w:p>
    <w:p w14:paraId="11A8A9C2"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l’assenza di rapporto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economica ai sensi dell’art.</w:t>
      </w:r>
      <w:r>
        <w:rPr>
          <w:sz w:val="22"/>
          <w:szCs w:val="22"/>
        </w:rPr>
        <w:t xml:space="preserve"> 80</w:t>
      </w:r>
      <w:r w:rsidRPr="006477A4">
        <w:rPr>
          <w:sz w:val="22"/>
          <w:szCs w:val="22"/>
        </w:rPr>
        <w:t xml:space="preserve">, comma </w:t>
      </w:r>
      <w:r>
        <w:rPr>
          <w:sz w:val="22"/>
          <w:szCs w:val="22"/>
        </w:rPr>
        <w:t>5</w:t>
      </w:r>
      <w:r w:rsidRPr="006477A4">
        <w:rPr>
          <w:sz w:val="22"/>
          <w:szCs w:val="22"/>
        </w:rPr>
        <w:t xml:space="preserve">, lett. </w:t>
      </w:r>
      <w:r>
        <w:rPr>
          <w:sz w:val="22"/>
          <w:szCs w:val="22"/>
        </w:rPr>
        <w:t>m</w:t>
      </w:r>
      <w:r w:rsidRPr="006477A4">
        <w:rPr>
          <w:sz w:val="22"/>
          <w:szCs w:val="22"/>
        </w:rPr>
        <w:t>) del D.Lgs.</w:t>
      </w:r>
      <w:r>
        <w:rPr>
          <w:sz w:val="22"/>
          <w:szCs w:val="22"/>
        </w:rPr>
        <w:t xml:space="preserve"> 50/2016</w:t>
      </w:r>
      <w:r w:rsidRPr="006477A4">
        <w:rPr>
          <w:sz w:val="22"/>
          <w:szCs w:val="22"/>
        </w:rPr>
        <w:t>, indicando quali siano gli altri concorrenti per i quali sussistono detti rapporti di controllo</w:t>
      </w:r>
      <w:r>
        <w:rPr>
          <w:sz w:val="22"/>
          <w:szCs w:val="22"/>
        </w:rPr>
        <w:t>:</w:t>
      </w:r>
    </w:p>
    <w:p w14:paraId="0E8544A8" w14:textId="77777777" w:rsidR="00727384" w:rsidRPr="006477A4" w:rsidRDefault="00727384" w:rsidP="00727384">
      <w:pPr>
        <w:numPr>
          <w:ilvl w:val="2"/>
          <w:numId w:val="3"/>
        </w:numPr>
        <w:spacing w:after="5" w:line="250" w:lineRule="auto"/>
        <w:ind w:left="0" w:right="51" w:firstLine="284"/>
        <w:jc w:val="both"/>
        <w:rPr>
          <w:sz w:val="20"/>
          <w:szCs w:val="20"/>
        </w:rPr>
      </w:pPr>
      <w:r w:rsidRPr="006477A4">
        <w:rPr>
          <w:sz w:val="20"/>
          <w:szCs w:val="20"/>
        </w:rPr>
        <w:t xml:space="preserve">la dichiarazione di non trovarsi in alcuna situazione di controllo di cui all’art. 2359 del codice civile rispetto ad alcun soggetto, e di aver formulato l’offerta autonomamente; </w:t>
      </w:r>
    </w:p>
    <w:p w14:paraId="29A797F5" w14:textId="77777777" w:rsidR="00727384" w:rsidRPr="006477A4" w:rsidRDefault="00727384" w:rsidP="00727384">
      <w:pPr>
        <w:numPr>
          <w:ilvl w:val="2"/>
          <w:numId w:val="3"/>
        </w:numPr>
        <w:spacing w:after="5" w:line="250" w:lineRule="auto"/>
        <w:ind w:left="0" w:right="51" w:firstLine="284"/>
        <w:jc w:val="both"/>
        <w:rPr>
          <w:sz w:val="20"/>
          <w:szCs w:val="20"/>
        </w:rPr>
      </w:pPr>
      <w:r w:rsidRPr="006477A4">
        <w:rPr>
          <w:sz w:val="20"/>
          <w:szCs w:val="20"/>
        </w:rPr>
        <w:t xml:space="preserve">la dichiarazione di non essere a conoscenza della partecipazione alla medesima procedura di soggetti che si trovano, rispetto al concorrente, in una delle situazioni di controllo di cui all’art. 2359 del codice civile, e di aver formulato l’offerta autonomamente; </w:t>
      </w:r>
    </w:p>
    <w:p w14:paraId="1D7D4AF4" w14:textId="77777777" w:rsidR="00727384" w:rsidRPr="006477A4" w:rsidRDefault="00727384" w:rsidP="00727384">
      <w:pPr>
        <w:numPr>
          <w:ilvl w:val="2"/>
          <w:numId w:val="3"/>
        </w:numPr>
        <w:spacing w:after="5" w:line="250" w:lineRule="auto"/>
        <w:ind w:left="0" w:right="51" w:firstLine="284"/>
        <w:jc w:val="both"/>
        <w:rPr>
          <w:sz w:val="20"/>
          <w:szCs w:val="20"/>
        </w:rPr>
      </w:pPr>
      <w:r w:rsidRPr="006477A4">
        <w:rPr>
          <w:sz w:val="20"/>
          <w:szCs w:val="20"/>
        </w:rPr>
        <w:t xml:space="preserve">la dichiarazione di essere a conoscenza della partecipazione alla medesima procedura di soggetti che si trovano, rispetto al concorrente, in situazione di controllo di cui all’art. 2359 del codice civile, e di aver formulato l’offerta autonomamente. </w:t>
      </w:r>
    </w:p>
    <w:p w14:paraId="6AB127EA"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l’assenza di procedure (anche in corso) di emersione del lavoro sommerso, ai sensi dell’art. 1, comma 14 del D.L. 25/09/2002 n.210 (coordinato e modificato dalla Legge di conversione n.266/2002); </w:t>
      </w:r>
    </w:p>
    <w:p w14:paraId="29551B78"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il rispetto dei contratti collettivi nazionale di lavoro, degli obblighi sindacali integrativi, delle norme sulla sicurezza dei lavoratori nei luoghi di lavoro, degli adempimenti di legge nei confronti di lavoratori dipendenti e/o dei soci nel rispetto delle norme vigenti; </w:t>
      </w:r>
    </w:p>
    <w:p w14:paraId="410B8DCE" w14:textId="77777777" w:rsidR="00727384" w:rsidRPr="006477A4" w:rsidRDefault="00727384" w:rsidP="00727384">
      <w:pPr>
        <w:numPr>
          <w:ilvl w:val="1"/>
          <w:numId w:val="4"/>
        </w:numPr>
        <w:spacing w:after="5" w:line="250" w:lineRule="auto"/>
        <w:ind w:left="0" w:right="51" w:firstLine="284"/>
        <w:jc w:val="both"/>
        <w:rPr>
          <w:sz w:val="22"/>
          <w:szCs w:val="22"/>
        </w:rPr>
      </w:pPr>
      <w:r w:rsidRPr="006477A4">
        <w:rPr>
          <w:sz w:val="22"/>
          <w:szCs w:val="22"/>
        </w:rPr>
        <w:t xml:space="preserve">di essere in regola con le norme che disciplinano il diritto al lavoro dei disabili ai sensi della Legge 68/99. </w:t>
      </w:r>
    </w:p>
    <w:p w14:paraId="734BEF0D" w14:textId="77777777" w:rsidR="00727384" w:rsidRDefault="00727384" w:rsidP="00727384">
      <w:pPr>
        <w:spacing w:line="259" w:lineRule="auto"/>
        <w:ind w:firstLine="284"/>
        <w:jc w:val="both"/>
      </w:pPr>
    </w:p>
    <w:p w14:paraId="431EB00C" w14:textId="77777777" w:rsidR="00727384" w:rsidRDefault="00727384" w:rsidP="00727384">
      <w:pPr>
        <w:ind w:right="51" w:firstLine="284"/>
        <w:jc w:val="both"/>
      </w:pPr>
      <w:r>
        <w:t xml:space="preserve">In caso di coassicurazione: </w:t>
      </w:r>
    </w:p>
    <w:p w14:paraId="0B548C9C" w14:textId="77777777" w:rsidR="00727384" w:rsidRPr="006477A4" w:rsidRDefault="00727384" w:rsidP="00727384">
      <w:pPr>
        <w:numPr>
          <w:ilvl w:val="0"/>
          <w:numId w:val="2"/>
        </w:numPr>
        <w:spacing w:after="5" w:line="250" w:lineRule="auto"/>
        <w:ind w:left="0" w:right="51" w:firstLine="284"/>
        <w:jc w:val="both"/>
        <w:rPr>
          <w:sz w:val="22"/>
          <w:szCs w:val="22"/>
        </w:rPr>
      </w:pPr>
      <w:r w:rsidRPr="006477A4">
        <w:rPr>
          <w:sz w:val="22"/>
          <w:szCs w:val="22"/>
        </w:rPr>
        <w:t xml:space="preserve">che la partecipazione alla presente gara viene effettuata in coassicurazione con le seguenti imprese e in base alle seguenti quote: </w:t>
      </w:r>
    </w:p>
    <w:p w14:paraId="45A304C1" w14:textId="77777777" w:rsidR="00727384" w:rsidRPr="006477A4" w:rsidRDefault="00727384" w:rsidP="00727384">
      <w:pPr>
        <w:rPr>
          <w:sz w:val="22"/>
          <w:szCs w:val="22"/>
        </w:rPr>
      </w:pPr>
      <w:r w:rsidRPr="006477A4">
        <w:rPr>
          <w:sz w:val="22"/>
          <w:szCs w:val="22"/>
        </w:rPr>
        <w:t xml:space="preserve">impresa______________________________________ quota rischio assicurato__________% impresa______________________________________ quota rischio assicurato__________% impresa______________________________________ quota rischio assicurato__________% </w:t>
      </w:r>
    </w:p>
    <w:p w14:paraId="19FA2FEA" w14:textId="77777777" w:rsidR="00727384" w:rsidRPr="006477A4" w:rsidRDefault="00727384" w:rsidP="00727384">
      <w:pPr>
        <w:numPr>
          <w:ilvl w:val="0"/>
          <w:numId w:val="2"/>
        </w:numPr>
        <w:spacing w:after="5" w:line="250" w:lineRule="auto"/>
        <w:ind w:left="0" w:right="51" w:firstLine="284"/>
        <w:jc w:val="both"/>
        <w:rPr>
          <w:sz w:val="22"/>
          <w:szCs w:val="22"/>
        </w:rPr>
      </w:pPr>
      <w:r w:rsidRPr="006477A4">
        <w:rPr>
          <w:sz w:val="22"/>
          <w:szCs w:val="22"/>
        </w:rPr>
        <w:lastRenderedPageBreak/>
        <w:t>che l’impresa designata quale delegataria e alla quale viene conferito mandato irrevocabile con rappresentanza nei confronti dell’Ente per la stipula dei singo</w:t>
      </w:r>
      <w:r>
        <w:rPr>
          <w:sz w:val="22"/>
          <w:szCs w:val="22"/>
        </w:rPr>
        <w:t xml:space="preserve">li Contratti di Assicurazione è </w:t>
      </w:r>
      <w:r w:rsidRPr="006477A4">
        <w:rPr>
          <w:sz w:val="22"/>
          <w:szCs w:val="22"/>
        </w:rPr>
        <w:t xml:space="preserve">___________________________________________________________ </w:t>
      </w:r>
    </w:p>
    <w:p w14:paraId="2E0CE8A5" w14:textId="77777777" w:rsidR="00727384" w:rsidRPr="006477A4" w:rsidRDefault="00727384" w:rsidP="00727384">
      <w:pPr>
        <w:numPr>
          <w:ilvl w:val="0"/>
          <w:numId w:val="2"/>
        </w:numPr>
        <w:spacing w:after="5" w:line="250" w:lineRule="auto"/>
        <w:ind w:left="0" w:right="51" w:firstLine="284"/>
        <w:jc w:val="both"/>
        <w:rPr>
          <w:sz w:val="22"/>
          <w:szCs w:val="22"/>
        </w:rPr>
      </w:pPr>
      <w:r w:rsidRPr="006477A4">
        <w:rPr>
          <w:sz w:val="22"/>
          <w:szCs w:val="22"/>
        </w:rPr>
        <w:t xml:space="preserve">che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 </w:t>
      </w:r>
    </w:p>
    <w:p w14:paraId="4045C41A" w14:textId="77777777" w:rsidR="00727384" w:rsidRPr="006477A4" w:rsidRDefault="00727384" w:rsidP="00727384">
      <w:pPr>
        <w:numPr>
          <w:ilvl w:val="0"/>
          <w:numId w:val="2"/>
        </w:numPr>
        <w:spacing w:after="5" w:line="250" w:lineRule="auto"/>
        <w:ind w:left="0" w:right="51" w:firstLine="284"/>
        <w:jc w:val="both"/>
        <w:rPr>
          <w:sz w:val="22"/>
          <w:szCs w:val="22"/>
        </w:rPr>
      </w:pPr>
      <w:r w:rsidRPr="006477A4">
        <w:rPr>
          <w:sz w:val="22"/>
          <w:szCs w:val="22"/>
        </w:rPr>
        <w:t xml:space="preserve">che le imprese coassicuratrici si impegnano ad incaricare la Delegataria dell’esazione dei premi o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 conto. </w:t>
      </w:r>
    </w:p>
    <w:p w14:paraId="4F810232" w14:textId="77777777" w:rsidR="00727384" w:rsidRDefault="00727384" w:rsidP="00727384">
      <w:pPr>
        <w:ind w:right="51" w:firstLine="284"/>
        <w:jc w:val="both"/>
      </w:pPr>
      <w:r>
        <w:t>Si allega la fotocopia di documento di identità in corso di validità del legale rappresentante dell’impresa assicuratrice o dell’agente procuratore speciale dell’Impresa che sottoscrive la dichiarazione ai sensi e per gli effetti dell’art. 38 del DPR n. 445/2000.</w:t>
      </w:r>
    </w:p>
    <w:p w14:paraId="233E0F75" w14:textId="77777777" w:rsidR="00B2795A" w:rsidRDefault="00B2795A" w:rsidP="00727384">
      <w:pPr>
        <w:ind w:right="51" w:firstLine="284"/>
        <w:jc w:val="both"/>
      </w:pPr>
    </w:p>
    <w:p w14:paraId="1EE3C66F" w14:textId="77777777" w:rsidR="00727384" w:rsidRDefault="00727384" w:rsidP="00727384">
      <w:pPr>
        <w:ind w:right="51" w:firstLine="284"/>
        <w:jc w:val="both"/>
      </w:pPr>
      <w:r>
        <w:t>Data e Luogo________________________</w:t>
      </w:r>
    </w:p>
    <w:p w14:paraId="23405C61" w14:textId="77777777" w:rsidR="00B2795A" w:rsidRDefault="00B2795A" w:rsidP="00727384">
      <w:pPr>
        <w:spacing w:line="259" w:lineRule="auto"/>
        <w:ind w:right="53" w:firstLine="284"/>
        <w:jc w:val="right"/>
      </w:pPr>
    </w:p>
    <w:p w14:paraId="7724B6B9" w14:textId="77777777" w:rsidR="00B2795A" w:rsidRDefault="00B2795A" w:rsidP="00727384">
      <w:pPr>
        <w:spacing w:line="259" w:lineRule="auto"/>
        <w:ind w:right="53" w:firstLine="284"/>
        <w:jc w:val="right"/>
      </w:pPr>
    </w:p>
    <w:p w14:paraId="5682CDF8" w14:textId="77777777" w:rsidR="00727384" w:rsidRDefault="00727384" w:rsidP="00727384">
      <w:pPr>
        <w:spacing w:line="259" w:lineRule="auto"/>
        <w:ind w:right="53" w:firstLine="284"/>
        <w:jc w:val="right"/>
      </w:pPr>
      <w:r>
        <w:t xml:space="preserve">Timbro e firma per accettazione da parte dell’offerente </w:t>
      </w:r>
    </w:p>
    <w:p w14:paraId="7324792F" w14:textId="77777777" w:rsidR="00727384" w:rsidRDefault="00727384" w:rsidP="00727384">
      <w:pPr>
        <w:spacing w:line="259" w:lineRule="auto"/>
        <w:ind w:right="370" w:firstLine="284"/>
        <w:jc w:val="right"/>
      </w:pPr>
      <w:r>
        <w:t xml:space="preserve">_______________________________________ </w:t>
      </w:r>
    </w:p>
    <w:p w14:paraId="5949F4F6" w14:textId="77777777" w:rsidR="00727384" w:rsidRDefault="00727384" w:rsidP="00727384">
      <w:pPr>
        <w:spacing w:line="259" w:lineRule="auto"/>
        <w:ind w:right="370" w:firstLine="284"/>
        <w:jc w:val="right"/>
      </w:pPr>
    </w:p>
    <w:sectPr w:rsidR="00727384" w:rsidSect="00CD46FE">
      <w:headerReference w:type="default" r:id="rId8"/>
      <w:footerReference w:type="default" r:id="rId9"/>
      <w:pgSz w:w="11906" w:h="16838" w:code="9"/>
      <w:pgMar w:top="1418" w:right="1134" w:bottom="1134" w:left="1134"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E3DD" w14:textId="77777777" w:rsidR="002D3642" w:rsidRDefault="002D3642" w:rsidP="00C21E4C">
      <w:r>
        <w:separator/>
      </w:r>
    </w:p>
  </w:endnote>
  <w:endnote w:type="continuationSeparator" w:id="0">
    <w:p w14:paraId="4110E90E" w14:textId="77777777" w:rsidR="002D3642" w:rsidRDefault="002D3642" w:rsidP="00C2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AED3" w14:textId="77777777" w:rsidR="00345AE9" w:rsidRPr="00345AE9" w:rsidRDefault="00467E39" w:rsidP="006B39D6">
    <w:pPr>
      <w:pStyle w:val="Titolo"/>
      <w:tabs>
        <w:tab w:val="left" w:pos="9024"/>
      </w:tabs>
      <w:ind w:left="709" w:right="944" w:firstLine="142"/>
      <w:rPr>
        <w:rFonts w:ascii="Arial" w:hAnsi="Arial" w:cs="Arial"/>
        <w:color w:val="1F497D"/>
        <w:spacing w:val="0"/>
        <w:sz w:val="16"/>
        <w:szCs w:val="16"/>
        <w:u w:val="none"/>
      </w:rPr>
    </w:pPr>
    <w:r w:rsidRPr="00345AE9">
      <w:rPr>
        <w:rFonts w:ascii="Arial" w:hAnsi="Arial" w:cs="Arial"/>
        <w:color w:val="1F497D"/>
        <w:spacing w:val="0"/>
        <w:sz w:val="16"/>
        <w:szCs w:val="16"/>
        <w:u w:val="none"/>
      </w:rPr>
      <w:t>Direzione</w:t>
    </w:r>
    <w:r w:rsidR="00345AE9" w:rsidRPr="00345AE9">
      <w:rPr>
        <w:rFonts w:ascii="Arial" w:hAnsi="Arial" w:cs="Arial"/>
        <w:color w:val="1F497D"/>
        <w:spacing w:val="0"/>
        <w:sz w:val="16"/>
        <w:szCs w:val="16"/>
        <w:u w:val="none"/>
      </w:rPr>
      <w:t xml:space="preserve"> didattica statale “V. Ampolo”</w:t>
    </w:r>
  </w:p>
  <w:p w14:paraId="57D7A4D3" w14:textId="77777777" w:rsidR="00345AE9" w:rsidRDefault="00467E39" w:rsidP="006B39D6">
    <w:pPr>
      <w:pStyle w:val="Titolo"/>
      <w:tabs>
        <w:tab w:val="left" w:pos="9024"/>
      </w:tabs>
      <w:ind w:left="709" w:right="944" w:firstLine="142"/>
      <w:rPr>
        <w:rFonts w:ascii="Arial" w:hAnsi="Arial" w:cs="Arial"/>
        <w:color w:val="1F497D"/>
        <w:spacing w:val="0"/>
        <w:sz w:val="16"/>
        <w:szCs w:val="16"/>
        <w:u w:val="none"/>
      </w:rPr>
    </w:pPr>
    <w:r w:rsidRPr="00345AE9">
      <w:rPr>
        <w:rFonts w:ascii="Arial" w:hAnsi="Arial" w:cs="Arial"/>
        <w:color w:val="1F497D"/>
        <w:spacing w:val="0"/>
        <w:sz w:val="16"/>
        <w:szCs w:val="16"/>
        <w:u w:val="none"/>
      </w:rPr>
      <w:t>via Mazzini 14, 73010 Surbo (Le)</w:t>
    </w:r>
    <w:r w:rsidR="00345AE9" w:rsidRPr="00345AE9">
      <w:rPr>
        <w:rFonts w:ascii="Arial" w:hAnsi="Arial" w:cs="Arial"/>
        <w:color w:val="1F497D"/>
        <w:spacing w:val="0"/>
        <w:sz w:val="16"/>
        <w:szCs w:val="16"/>
        <w:u w:val="none"/>
      </w:rPr>
      <w:t xml:space="preserve"> C.F. 93121480755</w:t>
    </w:r>
  </w:p>
  <w:p w14:paraId="06DB1A22" w14:textId="77777777" w:rsidR="006B39D6" w:rsidRPr="00345AE9" w:rsidRDefault="006B39D6" w:rsidP="006B39D6">
    <w:pPr>
      <w:pStyle w:val="Titolo"/>
      <w:tabs>
        <w:tab w:val="left" w:pos="9024"/>
      </w:tabs>
      <w:ind w:left="709" w:right="944" w:firstLine="142"/>
      <w:rPr>
        <w:rFonts w:ascii="Arial" w:hAnsi="Arial" w:cs="Arial"/>
        <w:color w:val="1F497D"/>
        <w:spacing w:val="0"/>
        <w:sz w:val="16"/>
        <w:szCs w:val="16"/>
        <w:u w:val="none"/>
      </w:rPr>
    </w:pPr>
    <w:r>
      <w:rPr>
        <w:rFonts w:ascii="Arial" w:hAnsi="Arial" w:cs="Arial"/>
        <w:color w:val="1F497D"/>
        <w:spacing w:val="0"/>
        <w:sz w:val="16"/>
        <w:szCs w:val="16"/>
        <w:u w:val="none"/>
      </w:rPr>
      <w:t xml:space="preserve">Codice univoco ufficio </w:t>
    </w:r>
    <w:r w:rsidRPr="006B39D6">
      <w:rPr>
        <w:rFonts w:ascii="Arial" w:hAnsi="Arial" w:cs="Arial"/>
        <w:color w:val="1F497D"/>
        <w:spacing w:val="0"/>
        <w:sz w:val="16"/>
        <w:szCs w:val="16"/>
        <w:u w:val="none"/>
      </w:rPr>
      <w:t>UF60LP</w:t>
    </w:r>
  </w:p>
  <w:p w14:paraId="1E8637E9" w14:textId="77777777" w:rsidR="00467E39" w:rsidRPr="00345AE9" w:rsidRDefault="00467E39" w:rsidP="006B39D6">
    <w:pPr>
      <w:pStyle w:val="Titolo"/>
      <w:tabs>
        <w:tab w:val="left" w:pos="9024"/>
      </w:tabs>
      <w:ind w:left="709" w:right="944" w:firstLine="142"/>
      <w:rPr>
        <w:rFonts w:ascii="Arial" w:hAnsi="Arial" w:cs="Arial"/>
        <w:color w:val="1F497D"/>
        <w:spacing w:val="0"/>
        <w:sz w:val="16"/>
        <w:szCs w:val="16"/>
        <w:u w:val="none"/>
        <w:lang w:val="fr-FR"/>
      </w:rPr>
    </w:pPr>
    <w:r w:rsidRPr="00345AE9">
      <w:rPr>
        <w:rFonts w:ascii="Arial" w:hAnsi="Arial" w:cs="Arial"/>
        <w:color w:val="1F497D"/>
        <w:spacing w:val="0"/>
        <w:sz w:val="16"/>
        <w:szCs w:val="16"/>
        <w:u w:val="none"/>
        <w:lang w:val="fr-FR"/>
      </w:rPr>
      <w:t>email leee081009@istruzione.it</w:t>
    </w:r>
    <w:hyperlink r:id="rId1" w:history="1"/>
    <w:r w:rsidRPr="00345AE9">
      <w:rPr>
        <w:rFonts w:ascii="Arial" w:hAnsi="Arial" w:cs="Arial"/>
        <w:color w:val="1F497D"/>
        <w:spacing w:val="0"/>
        <w:sz w:val="16"/>
        <w:szCs w:val="16"/>
        <w:u w:val="none"/>
        <w:lang w:val="fr-FR"/>
      </w:rPr>
      <w:t>, leee081009@pec.istruzione.it</w:t>
    </w:r>
  </w:p>
  <w:p w14:paraId="1E1BA9E8" w14:textId="77777777" w:rsidR="00467E39" w:rsidRPr="00345AE9" w:rsidRDefault="006B39D6" w:rsidP="006B39D6">
    <w:pPr>
      <w:pStyle w:val="Titolo"/>
      <w:tabs>
        <w:tab w:val="left" w:pos="9024"/>
      </w:tabs>
      <w:ind w:left="709" w:right="944" w:firstLine="142"/>
      <w:rPr>
        <w:color w:val="1F497D"/>
        <w:sz w:val="16"/>
        <w:szCs w:val="16"/>
      </w:rPr>
    </w:pPr>
    <w:r>
      <w:rPr>
        <w:rFonts w:ascii="Arial" w:hAnsi="Arial" w:cs="Arial"/>
        <w:color w:val="1F497D"/>
        <w:spacing w:val="0"/>
        <w:sz w:val="16"/>
        <w:szCs w:val="16"/>
        <w:u w:val="none"/>
      </w:rPr>
      <w:t>tel.</w:t>
    </w:r>
    <w:r w:rsidR="005E3086">
      <w:rPr>
        <w:rFonts w:ascii="Arial" w:hAnsi="Arial" w:cs="Arial"/>
        <w:color w:val="1F497D"/>
        <w:spacing w:val="0"/>
        <w:sz w:val="16"/>
        <w:szCs w:val="16"/>
        <w:u w:val="none"/>
      </w:rPr>
      <w:t xml:space="preserve"> 0832361100,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68FF" w14:textId="77777777" w:rsidR="002D3642" w:rsidRDefault="002D3642" w:rsidP="00C21E4C">
      <w:r>
        <w:separator/>
      </w:r>
    </w:p>
  </w:footnote>
  <w:footnote w:type="continuationSeparator" w:id="0">
    <w:p w14:paraId="01586660" w14:textId="77777777" w:rsidR="002D3642" w:rsidRDefault="002D3642" w:rsidP="00C2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02"/>
      <w:gridCol w:w="4652"/>
    </w:tblGrid>
    <w:tr w:rsidR="006B39D6" w14:paraId="7C40047C" w14:textId="77777777" w:rsidTr="007736A5">
      <w:tc>
        <w:tcPr>
          <w:tcW w:w="9628" w:type="dxa"/>
          <w:gridSpan w:val="2"/>
        </w:tcPr>
        <w:p w14:paraId="10ADF295" w14:textId="606DBA11" w:rsidR="006B39D6" w:rsidRPr="004304A4" w:rsidRDefault="000C5C3A" w:rsidP="006B39D6">
          <w:pPr>
            <w:pStyle w:val="Intestazione"/>
            <w:rPr>
              <w:sz w:val="22"/>
              <w:szCs w:val="22"/>
              <w:lang w:val="it-IT" w:eastAsia="en-US"/>
            </w:rPr>
          </w:pPr>
          <w:r w:rsidRPr="004304A4">
            <w:rPr>
              <w:noProof/>
              <w:sz w:val="22"/>
              <w:szCs w:val="22"/>
              <w:lang w:val="it-IT" w:eastAsia="it-IT"/>
            </w:rPr>
            <w:drawing>
              <wp:inline distT="0" distB="0" distL="0" distR="0" wp14:anchorId="07AA9EA1" wp14:editId="22D50000">
                <wp:extent cx="6127750" cy="1492250"/>
                <wp:effectExtent l="0" t="0" r="0" b="0"/>
                <wp:docPr id="1"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1492250"/>
                        </a:xfrm>
                        <a:prstGeom prst="rect">
                          <a:avLst/>
                        </a:prstGeom>
                        <a:noFill/>
                        <a:ln>
                          <a:noFill/>
                        </a:ln>
                      </pic:spPr>
                    </pic:pic>
                  </a:graphicData>
                </a:graphic>
              </wp:inline>
            </w:drawing>
          </w:r>
        </w:p>
      </w:tc>
    </w:tr>
    <w:tr w:rsidR="006B39D6" w14:paraId="379EB212" w14:textId="77777777" w:rsidTr="007736A5">
      <w:tc>
        <w:tcPr>
          <w:tcW w:w="6374" w:type="dxa"/>
          <w:vMerge w:val="restart"/>
        </w:tcPr>
        <w:p w14:paraId="3EF8F864" w14:textId="77777777" w:rsidR="006B39D6" w:rsidRPr="004304A4" w:rsidRDefault="006B39D6" w:rsidP="007736A5">
          <w:pPr>
            <w:pStyle w:val="Intestazione"/>
            <w:jc w:val="right"/>
            <w:rPr>
              <w:rFonts w:ascii="Bradley Hand ITC" w:hAnsi="Bradley Hand ITC"/>
              <w:b/>
              <w:color w:val="0070C0"/>
              <w:sz w:val="24"/>
              <w:szCs w:val="24"/>
              <w:lang w:val="it-IT" w:eastAsia="en-US"/>
            </w:rPr>
          </w:pPr>
          <w:r w:rsidRPr="007736A5">
            <w:rPr>
              <w:rFonts w:ascii="Bradley Hand ITC" w:hAnsi="Bradley Hand ITC"/>
              <w:b/>
              <w:color w:val="0070C0"/>
              <w:sz w:val="24"/>
              <w:szCs w:val="24"/>
              <w:lang w:val="it-IT" w:eastAsia="en-US"/>
            </w:rPr>
            <w:t>Direzione didattica statale di Surbo</w:t>
          </w:r>
          <w:r w:rsidR="005E3086" w:rsidRPr="007736A5">
            <w:rPr>
              <w:rFonts w:ascii="Bradley Hand ITC" w:hAnsi="Bradley Hand ITC"/>
              <w:b/>
              <w:color w:val="0070C0"/>
              <w:sz w:val="24"/>
              <w:szCs w:val="24"/>
              <w:lang w:val="it-IT" w:eastAsia="en-US"/>
            </w:rPr>
            <w:t xml:space="preserve"> </w:t>
          </w:r>
          <w:r w:rsidRPr="007736A5">
            <w:rPr>
              <w:rFonts w:ascii="Bradley Hand ITC" w:hAnsi="Bradley Hand ITC"/>
              <w:b/>
              <w:color w:val="0070C0"/>
              <w:sz w:val="24"/>
              <w:szCs w:val="24"/>
              <w:lang w:val="it-IT" w:eastAsia="en-US"/>
            </w:rPr>
            <w:t>“V</w:t>
          </w:r>
          <w:r w:rsidR="005E3086" w:rsidRPr="007736A5">
            <w:rPr>
              <w:rFonts w:ascii="Bradley Hand ITC" w:hAnsi="Bradley Hand ITC"/>
              <w:b/>
              <w:color w:val="0070C0"/>
              <w:sz w:val="24"/>
              <w:szCs w:val="24"/>
              <w:lang w:val="it-IT" w:eastAsia="en-US"/>
            </w:rPr>
            <w:t>.</w:t>
          </w:r>
          <w:r w:rsidRPr="007736A5">
            <w:rPr>
              <w:rFonts w:ascii="Bradley Hand ITC" w:hAnsi="Bradley Hand ITC"/>
              <w:b/>
              <w:color w:val="0070C0"/>
              <w:sz w:val="24"/>
              <w:szCs w:val="24"/>
              <w:lang w:val="it-IT" w:eastAsia="en-US"/>
            </w:rPr>
            <w:t xml:space="preserve"> Ampolo”</w:t>
          </w:r>
        </w:p>
        <w:p w14:paraId="705DEB2B" w14:textId="77777777" w:rsidR="005E3086" w:rsidRPr="004304A4" w:rsidRDefault="005E3086" w:rsidP="007736A5">
          <w:pPr>
            <w:pStyle w:val="Intestazione"/>
            <w:jc w:val="right"/>
            <w:rPr>
              <w:rFonts w:ascii="Arial" w:hAnsi="Arial" w:cs="Arial"/>
              <w:color w:val="0070C0"/>
              <w:lang w:val="it-IT" w:eastAsia="en-US"/>
            </w:rPr>
          </w:pPr>
          <w:r w:rsidRPr="007736A5">
            <w:rPr>
              <w:rFonts w:ascii="Arial" w:hAnsi="Arial" w:cs="Arial"/>
              <w:color w:val="0070C0"/>
              <w:lang w:val="it-IT" w:eastAsia="en-US"/>
            </w:rPr>
            <w:t>Scuola dell’infanzia – Scuola primaria</w:t>
          </w:r>
        </w:p>
        <w:p w14:paraId="5E13BE77" w14:textId="47A94056" w:rsidR="006B39D6" w:rsidRPr="004304A4" w:rsidRDefault="000C5C3A" w:rsidP="007736A5">
          <w:pPr>
            <w:pStyle w:val="Intestazione"/>
            <w:jc w:val="center"/>
            <w:rPr>
              <w:rFonts w:ascii="Arial" w:hAnsi="Arial" w:cs="Arial"/>
              <w:sz w:val="22"/>
              <w:szCs w:val="22"/>
              <w:lang w:val="it-IT" w:eastAsia="en-US"/>
            </w:rPr>
          </w:pPr>
          <w:r w:rsidRPr="004304A4">
            <w:rPr>
              <w:rFonts w:ascii="Bradley Hand ITC" w:hAnsi="Bradley Hand ITC"/>
              <w:b/>
              <w:noProof/>
              <w:color w:val="0070C0"/>
              <w:sz w:val="28"/>
              <w:szCs w:val="28"/>
              <w:lang w:val="it-IT" w:eastAsia="it-IT"/>
            </w:rPr>
            <w:drawing>
              <wp:inline distT="0" distB="0" distL="0" distR="0" wp14:anchorId="37943CAA" wp14:editId="105FD634">
                <wp:extent cx="1377950" cy="514350"/>
                <wp:effectExtent l="0" t="0" r="0" b="0"/>
                <wp:docPr id="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2">
                          <a:extLst>
                            <a:ext uri="{28A0092B-C50C-407E-A947-70E740481C1C}">
                              <a14:useLocalDpi xmlns:a14="http://schemas.microsoft.com/office/drawing/2010/main" val="0"/>
                            </a:ext>
                          </a:extLst>
                        </a:blip>
                        <a:srcRect l="20943" t="-2061" r="27094"/>
                        <a:stretch>
                          <a:fillRect/>
                        </a:stretch>
                      </pic:blipFill>
                      <pic:spPr bwMode="auto">
                        <a:xfrm>
                          <a:off x="0" y="0"/>
                          <a:ext cx="1377950" cy="514350"/>
                        </a:xfrm>
                        <a:prstGeom prst="rect">
                          <a:avLst/>
                        </a:prstGeom>
                        <a:noFill/>
                        <a:ln>
                          <a:noFill/>
                        </a:ln>
                      </pic:spPr>
                    </pic:pic>
                  </a:graphicData>
                </a:graphic>
              </wp:inline>
            </w:drawing>
          </w:r>
        </w:p>
      </w:tc>
      <w:tc>
        <w:tcPr>
          <w:tcW w:w="3254" w:type="dxa"/>
        </w:tcPr>
        <w:p w14:paraId="367EC029" w14:textId="6AE3094E" w:rsidR="006B39D6" w:rsidRPr="004304A4" w:rsidRDefault="000C5C3A" w:rsidP="007736A5">
          <w:pPr>
            <w:pStyle w:val="Intestazione"/>
            <w:ind w:firstLine="1008"/>
            <w:jc w:val="center"/>
            <w:rPr>
              <w:sz w:val="22"/>
              <w:szCs w:val="22"/>
              <w:lang w:val="it-IT" w:eastAsia="en-US"/>
            </w:rPr>
          </w:pPr>
          <w:r w:rsidRPr="004304A4">
            <w:rPr>
              <w:rFonts w:ascii="Arial" w:hAnsi="Arial" w:cs="Arial"/>
              <w:noProof/>
              <w:sz w:val="22"/>
              <w:szCs w:val="22"/>
              <w:lang w:val="it-IT" w:eastAsia="it-IT"/>
            </w:rPr>
            <w:drawing>
              <wp:inline distT="0" distB="0" distL="0" distR="0" wp14:anchorId="4CE805BF" wp14:editId="498E15B1">
                <wp:extent cx="1009650" cy="90805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tc>
    </w:tr>
    <w:tr w:rsidR="006B39D6" w:rsidRPr="005E3086" w14:paraId="5CFD7CD2" w14:textId="77777777" w:rsidTr="007736A5">
      <w:tc>
        <w:tcPr>
          <w:tcW w:w="6374" w:type="dxa"/>
          <w:vMerge/>
        </w:tcPr>
        <w:p w14:paraId="5E2239D3" w14:textId="77777777" w:rsidR="006B39D6" w:rsidRPr="004304A4" w:rsidRDefault="006B39D6" w:rsidP="007736A5">
          <w:pPr>
            <w:pStyle w:val="Intestazione"/>
            <w:jc w:val="both"/>
            <w:rPr>
              <w:rFonts w:ascii="Bradley Hand ITC" w:hAnsi="Bradley Hand ITC"/>
              <w:b/>
              <w:color w:val="0070C0"/>
              <w:sz w:val="28"/>
              <w:szCs w:val="28"/>
              <w:lang w:val="it-IT" w:eastAsia="en-US"/>
            </w:rPr>
          </w:pPr>
        </w:p>
      </w:tc>
      <w:tc>
        <w:tcPr>
          <w:tcW w:w="3254" w:type="dxa"/>
        </w:tcPr>
        <w:p w14:paraId="621132F6" w14:textId="77777777" w:rsidR="006B39D6" w:rsidRPr="004304A4" w:rsidRDefault="006B39D6" w:rsidP="007736A5">
          <w:pPr>
            <w:pStyle w:val="Intestazione"/>
            <w:jc w:val="right"/>
            <w:rPr>
              <w:rFonts w:ascii="Arial" w:hAnsi="Arial" w:cs="Arial"/>
              <w:color w:val="0070C0"/>
              <w:lang w:val="it-IT" w:eastAsia="en-US"/>
            </w:rPr>
          </w:pPr>
          <w:r w:rsidRPr="007736A5">
            <w:rPr>
              <w:rFonts w:ascii="Arial" w:hAnsi="Arial" w:cs="Arial"/>
              <w:color w:val="0070C0"/>
              <w:lang w:val="it-IT" w:eastAsia="en-US"/>
            </w:rPr>
            <w:t>www.circolodidatticoampolo.gov.it</w:t>
          </w:r>
        </w:p>
        <w:p w14:paraId="48DCE301" w14:textId="77777777" w:rsidR="005E3086" w:rsidRPr="004304A4" w:rsidRDefault="005E3086" w:rsidP="007736A5">
          <w:pPr>
            <w:pStyle w:val="Intestazione"/>
            <w:ind w:firstLine="1049"/>
            <w:jc w:val="center"/>
            <w:rPr>
              <w:rFonts w:ascii="Arial" w:hAnsi="Arial" w:cs="Arial"/>
              <w:b/>
              <w:noProof/>
              <w:lang w:val="it-IT" w:eastAsia="en-US"/>
            </w:rPr>
          </w:pPr>
          <w:r w:rsidRPr="007736A5">
            <w:rPr>
              <w:rFonts w:ascii="Arial" w:hAnsi="Arial" w:cs="Arial"/>
              <w:noProof/>
              <w:color w:val="0070C0"/>
              <w:lang w:val="it-IT" w:eastAsia="en-US"/>
            </w:rPr>
            <w:t>www.scuolesalento</w:t>
          </w:r>
          <w:r w:rsidRPr="007736A5">
            <w:rPr>
              <w:rFonts w:ascii="Arial" w:hAnsi="Arial" w:cs="Arial"/>
              <w:b/>
              <w:noProof/>
              <w:color w:val="0070C0"/>
              <w:lang w:val="it-IT" w:eastAsia="en-US"/>
            </w:rPr>
            <w:t>.</w:t>
          </w:r>
          <w:r w:rsidRPr="007736A5">
            <w:rPr>
              <w:rFonts w:ascii="Arial" w:hAnsi="Arial" w:cs="Arial"/>
              <w:noProof/>
              <w:color w:val="0070C0"/>
              <w:lang w:val="it-IT" w:eastAsia="en-US"/>
            </w:rPr>
            <w:t>it</w:t>
          </w:r>
        </w:p>
      </w:tc>
    </w:tr>
  </w:tbl>
  <w:p w14:paraId="03AA6DDE" w14:textId="77777777" w:rsidR="00467E39" w:rsidRPr="006B39D6" w:rsidRDefault="00467E39" w:rsidP="006B39D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C4F9"/>
      </v:shape>
    </w:pict>
  </w:numPicBullet>
  <w:abstractNum w:abstractNumId="0" w15:restartNumberingAfterBreak="0">
    <w:nsid w:val="0BB438D2"/>
    <w:multiLevelType w:val="hybridMultilevel"/>
    <w:tmpl w:val="156C1204"/>
    <w:lvl w:ilvl="0" w:tplc="806C3B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8233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2F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AA3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2C152">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E037D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10E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C5340">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EA28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75BB0"/>
    <w:multiLevelType w:val="hybridMultilevel"/>
    <w:tmpl w:val="90E4E822"/>
    <w:lvl w:ilvl="0" w:tplc="0DE4306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08D8">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BCA46A">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4DC8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0A84E">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E6096">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1E010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947126">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8E6F0">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6460C"/>
    <w:multiLevelType w:val="hybridMultilevel"/>
    <w:tmpl w:val="D618D9BC"/>
    <w:lvl w:ilvl="0" w:tplc="8B5CEBE4">
      <w:start w:val="1"/>
      <w:numFmt w:val="decimal"/>
      <w:lvlText w:val="%1"/>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EC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9899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4E25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2D5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504A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AB4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4D1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A2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C2123"/>
    <w:multiLevelType w:val="hybridMultilevel"/>
    <w:tmpl w:val="EA8829E2"/>
    <w:lvl w:ilvl="0" w:tplc="22E886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6CB84">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BE8B3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7C27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4DDF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89F4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D6DA6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E574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8140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21399"/>
    <w:multiLevelType w:val="hybridMultilevel"/>
    <w:tmpl w:val="020AAE64"/>
    <w:lvl w:ilvl="0" w:tplc="CC04396E">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ABD6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8DA2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0883AA">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61E9A">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501A84">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628F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C4F9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C0E3B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D5BF2"/>
    <w:multiLevelType w:val="hybridMultilevel"/>
    <w:tmpl w:val="0FA6D630"/>
    <w:lvl w:ilvl="0" w:tplc="1C8A1DD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EA67F4A"/>
    <w:multiLevelType w:val="hybridMultilevel"/>
    <w:tmpl w:val="384AD388"/>
    <w:lvl w:ilvl="0" w:tplc="2F9E4F64">
      <w:start w:val="1"/>
      <w:numFmt w:val="bullet"/>
      <w:lvlText w:val="-"/>
      <w:lvlJc w:val="left"/>
      <w:pPr>
        <w:ind w:left="100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673A0"/>
    <w:multiLevelType w:val="hybridMultilevel"/>
    <w:tmpl w:val="2CD8AF5E"/>
    <w:lvl w:ilvl="0" w:tplc="50B24D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0DAB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4CEE1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A403C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EDE8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8A8F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260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0EC60">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CF78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436A2E"/>
    <w:multiLevelType w:val="hybridMultilevel"/>
    <w:tmpl w:val="6CFC6086"/>
    <w:lvl w:ilvl="0" w:tplc="7C4ABA2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2B9CC">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C3B7C">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EAE01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677E0">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2A4F98">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8490BA">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0D458">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8E9C10">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0C0679"/>
    <w:multiLevelType w:val="hybridMultilevel"/>
    <w:tmpl w:val="137022BA"/>
    <w:lvl w:ilvl="0" w:tplc="9D124458">
      <w:start w:val="20"/>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4D34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0FAA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C7B4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6A06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D45D0E">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E823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EBBA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8CD342">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075DAD"/>
    <w:multiLevelType w:val="hybridMultilevel"/>
    <w:tmpl w:val="EC2616DC"/>
    <w:lvl w:ilvl="0" w:tplc="772AE2E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C9B40">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6F098">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BE6D1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65454">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570">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A7A9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8D470">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A9402">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F7504C"/>
    <w:multiLevelType w:val="hybridMultilevel"/>
    <w:tmpl w:val="60481E4A"/>
    <w:lvl w:ilvl="0" w:tplc="818E8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E5C08">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E8CE8">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42E8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8C276">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2C0C04">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9E566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44EFE">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0B864">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E25CFC"/>
    <w:multiLevelType w:val="hybridMultilevel"/>
    <w:tmpl w:val="545A70DA"/>
    <w:lvl w:ilvl="0" w:tplc="04100007">
      <w:start w:val="1"/>
      <w:numFmt w:val="bullet"/>
      <w:lvlText w:val=""/>
      <w:lvlPicBulletId w:val="0"/>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63C6588"/>
    <w:multiLevelType w:val="hybridMultilevel"/>
    <w:tmpl w:val="C9E86EFC"/>
    <w:lvl w:ilvl="0" w:tplc="E03E58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C7C14">
      <w:start w:val="1"/>
      <w:numFmt w:val="upperRoman"/>
      <w:lvlRestart w:val="0"/>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24C368">
      <w:start w:val="1"/>
      <w:numFmt w:val="lowerRoman"/>
      <w:lvlText w:val="%3"/>
      <w:lvlJc w:val="left"/>
      <w:pPr>
        <w:ind w:left="2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3ABBDA">
      <w:start w:val="1"/>
      <w:numFmt w:val="decimal"/>
      <w:lvlText w:val="%4"/>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0A4B0">
      <w:start w:val="1"/>
      <w:numFmt w:val="lowerLetter"/>
      <w:lvlText w:val="%5"/>
      <w:lvlJc w:val="left"/>
      <w:pPr>
        <w:ind w:left="3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726702">
      <w:start w:val="1"/>
      <w:numFmt w:val="lowerRoman"/>
      <w:lvlText w:val="%6"/>
      <w:lvlJc w:val="left"/>
      <w:pPr>
        <w:ind w:left="4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C5788">
      <w:start w:val="1"/>
      <w:numFmt w:val="decimal"/>
      <w:lvlText w:val="%7"/>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25370">
      <w:start w:val="1"/>
      <w:numFmt w:val="lowerLetter"/>
      <w:lvlText w:val="%8"/>
      <w:lvlJc w:val="left"/>
      <w:pPr>
        <w:ind w:left="5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E6DA6">
      <w:start w:val="1"/>
      <w:numFmt w:val="lowerRoman"/>
      <w:lvlText w:val="%9"/>
      <w:lvlJc w:val="left"/>
      <w:pPr>
        <w:ind w:left="6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D1768A"/>
    <w:multiLevelType w:val="hybridMultilevel"/>
    <w:tmpl w:val="DE34F27A"/>
    <w:lvl w:ilvl="0" w:tplc="BDFAAB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E7ABE">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984F8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ACDF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6EB2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AE7D4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818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83026">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6CCDC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764ED1"/>
    <w:multiLevelType w:val="hybridMultilevel"/>
    <w:tmpl w:val="F56855DE"/>
    <w:lvl w:ilvl="0" w:tplc="93EADDD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818FE">
      <w:start w:val="1"/>
      <w:numFmt w:val="bullet"/>
      <w:lvlText w:val="o"/>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2FAFA">
      <w:start w:val="1"/>
      <w:numFmt w:val="bullet"/>
      <w:lvlText w:val="▪"/>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BE9130">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2438E">
      <w:start w:val="1"/>
      <w:numFmt w:val="bullet"/>
      <w:lvlText w:val="o"/>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041B7E">
      <w:start w:val="1"/>
      <w:numFmt w:val="bullet"/>
      <w:lvlText w:val="▪"/>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281046">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3C97F6">
      <w:start w:val="1"/>
      <w:numFmt w:val="bullet"/>
      <w:lvlText w:val="o"/>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3AFD2A">
      <w:start w:val="1"/>
      <w:numFmt w:val="bullet"/>
      <w:lvlText w:val="▪"/>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88263E"/>
    <w:multiLevelType w:val="hybridMultilevel"/>
    <w:tmpl w:val="8B663652"/>
    <w:lvl w:ilvl="0" w:tplc="2F9E4F6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A7C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C6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01B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E5DF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4A1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4EB8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662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821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155F5B"/>
    <w:multiLevelType w:val="hybridMultilevel"/>
    <w:tmpl w:val="C624D6E0"/>
    <w:lvl w:ilvl="0" w:tplc="F3B058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87F1A">
      <w:start w:val="1"/>
      <w:numFmt w:val="bullet"/>
      <w:lvlText w:val="o"/>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68F14">
      <w:start w:val="1"/>
      <w:numFmt w:val="bullet"/>
      <w:lvlText w:val="▪"/>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025A4">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404CA">
      <w:start w:val="1"/>
      <w:numFmt w:val="bullet"/>
      <w:lvlText w:val="o"/>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62E158">
      <w:start w:val="1"/>
      <w:numFmt w:val="bullet"/>
      <w:lvlText w:val="▪"/>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3A25A2">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4554E">
      <w:start w:val="1"/>
      <w:numFmt w:val="bullet"/>
      <w:lvlText w:val="o"/>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895AC">
      <w:start w:val="1"/>
      <w:numFmt w:val="bullet"/>
      <w:lvlText w:val="▪"/>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916649"/>
    <w:multiLevelType w:val="hybridMultilevel"/>
    <w:tmpl w:val="B7CEDD98"/>
    <w:lvl w:ilvl="0" w:tplc="DAE0831C">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E0831C">
      <w:start w:val="1"/>
      <w:numFmt w:val="decimal"/>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1EBF3C">
      <w:start w:val="1"/>
      <w:numFmt w:val="lowerLetter"/>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B4A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8D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EBE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AB5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297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6E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757262"/>
    <w:multiLevelType w:val="hybridMultilevel"/>
    <w:tmpl w:val="CDF85614"/>
    <w:lvl w:ilvl="0" w:tplc="A1B65B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03CB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1CBAB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8E9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003E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D4E2E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D4848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0E362">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05354">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F80F46"/>
    <w:multiLevelType w:val="hybridMultilevel"/>
    <w:tmpl w:val="5C70CD46"/>
    <w:lvl w:ilvl="0" w:tplc="6F5A32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2079E">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E3306">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20A6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20E32">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84B70">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C26EA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66A7C">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1E02DE">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1C5878"/>
    <w:multiLevelType w:val="hybridMultilevel"/>
    <w:tmpl w:val="707E1B3A"/>
    <w:lvl w:ilvl="0" w:tplc="03DC692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6283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C0BC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AA0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440EE">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636D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A094C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49754">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D8632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231E86"/>
    <w:multiLevelType w:val="hybridMultilevel"/>
    <w:tmpl w:val="5314B1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5F2F4AEA"/>
    <w:multiLevelType w:val="hybridMultilevel"/>
    <w:tmpl w:val="6082C82A"/>
    <w:lvl w:ilvl="0" w:tplc="80E8D13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A595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A2F7E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4AC71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4025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ED85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86A4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A83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F0E79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0D5A78"/>
    <w:multiLevelType w:val="hybridMultilevel"/>
    <w:tmpl w:val="03F05C92"/>
    <w:lvl w:ilvl="0" w:tplc="DAE0831C">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8F35C">
      <w:start w:val="1"/>
      <w:numFmt w:val="upperRoman"/>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15">
      <w:start w:val="1"/>
      <w:numFmt w:val="upperLetter"/>
      <w:lvlText w:val="%3."/>
      <w:lvlJc w:val="left"/>
      <w:pPr>
        <w:ind w:left="1450"/>
      </w:pPr>
      <w:rPr>
        <w:b w:val="0"/>
        <w:i w:val="0"/>
        <w:strike w:val="0"/>
        <w:dstrike w:val="0"/>
        <w:color w:val="000000"/>
        <w:sz w:val="24"/>
        <w:szCs w:val="24"/>
        <w:u w:val="none" w:color="000000"/>
        <w:bdr w:val="none" w:sz="0" w:space="0" w:color="auto"/>
        <w:shd w:val="clear" w:color="auto" w:fill="auto"/>
        <w:vertAlign w:val="baseline"/>
      </w:rPr>
    </w:lvl>
    <w:lvl w:ilvl="3" w:tplc="DAB4A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8D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EBE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AB5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297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6E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0938D4"/>
    <w:multiLevelType w:val="hybridMultilevel"/>
    <w:tmpl w:val="9BF0D1FC"/>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15A67E6"/>
    <w:multiLevelType w:val="hybridMultilevel"/>
    <w:tmpl w:val="481A6D94"/>
    <w:lvl w:ilvl="0" w:tplc="04100007">
      <w:start w:val="1"/>
      <w:numFmt w:val="bullet"/>
      <w:lvlText w:val=""/>
      <w:lvlPicBulletId w:val="0"/>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73332EB2"/>
    <w:multiLevelType w:val="hybridMultilevel"/>
    <w:tmpl w:val="1C7642B0"/>
    <w:lvl w:ilvl="0" w:tplc="EEDE46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A73AA">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60BE2">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82A4D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C048C">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20D6E">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2632E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AB576">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D6F986">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04920"/>
    <w:multiLevelType w:val="hybridMultilevel"/>
    <w:tmpl w:val="1D2A467E"/>
    <w:lvl w:ilvl="0" w:tplc="C0A284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61B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B4F1D4">
      <w:start w:val="1"/>
      <w:numFmt w:val="lowerLetter"/>
      <w:lvlRestart w:val="0"/>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C9C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84E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E672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6E7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ED4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FED2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CF7FD7"/>
    <w:multiLevelType w:val="hybridMultilevel"/>
    <w:tmpl w:val="4F54B574"/>
    <w:lvl w:ilvl="0" w:tplc="D6DAE87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E391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62E8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C0D9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C293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740B1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E272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69EA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E6130">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9347C1"/>
    <w:multiLevelType w:val="hybridMultilevel"/>
    <w:tmpl w:val="EF1C9180"/>
    <w:lvl w:ilvl="0" w:tplc="80861258">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8F16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86E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C04BE">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6DB3C">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109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A22DDE">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8202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5669B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BC1EB4"/>
    <w:multiLevelType w:val="hybridMultilevel"/>
    <w:tmpl w:val="357ADE4A"/>
    <w:lvl w:ilvl="0" w:tplc="5D8E67E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1F1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24C7D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F2DC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C01C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9C9A8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CC1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AEE92">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226B0">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6"/>
  </w:num>
  <w:num w:numId="3">
    <w:abstractNumId w:val="28"/>
  </w:num>
  <w:num w:numId="4">
    <w:abstractNumId w:val="13"/>
  </w:num>
  <w:num w:numId="5">
    <w:abstractNumId w:val="29"/>
  </w:num>
  <w:num w:numId="6">
    <w:abstractNumId w:val="30"/>
  </w:num>
  <w:num w:numId="7">
    <w:abstractNumId w:val="9"/>
  </w:num>
  <w:num w:numId="8">
    <w:abstractNumId w:val="4"/>
  </w:num>
  <w:num w:numId="9">
    <w:abstractNumId w:val="17"/>
  </w:num>
  <w:num w:numId="10">
    <w:abstractNumId w:val="15"/>
  </w:num>
  <w:num w:numId="11">
    <w:abstractNumId w:val="27"/>
  </w:num>
  <w:num w:numId="12">
    <w:abstractNumId w:val="1"/>
  </w:num>
  <w:num w:numId="13">
    <w:abstractNumId w:val="8"/>
  </w:num>
  <w:num w:numId="14">
    <w:abstractNumId w:val="20"/>
  </w:num>
  <w:num w:numId="15">
    <w:abstractNumId w:val="11"/>
  </w:num>
  <w:num w:numId="16">
    <w:abstractNumId w:val="10"/>
  </w:num>
  <w:num w:numId="17">
    <w:abstractNumId w:val="14"/>
  </w:num>
  <w:num w:numId="18">
    <w:abstractNumId w:val="31"/>
  </w:num>
  <w:num w:numId="19">
    <w:abstractNumId w:val="19"/>
  </w:num>
  <w:num w:numId="20">
    <w:abstractNumId w:val="7"/>
  </w:num>
  <w:num w:numId="21">
    <w:abstractNumId w:val="21"/>
  </w:num>
  <w:num w:numId="22">
    <w:abstractNumId w:val="3"/>
  </w:num>
  <w:num w:numId="23">
    <w:abstractNumId w:val="23"/>
  </w:num>
  <w:num w:numId="24">
    <w:abstractNumId w:val="0"/>
  </w:num>
  <w:num w:numId="25">
    <w:abstractNumId w:val="5"/>
  </w:num>
  <w:num w:numId="26">
    <w:abstractNumId w:val="25"/>
  </w:num>
  <w:num w:numId="27">
    <w:abstractNumId w:val="26"/>
  </w:num>
  <w:num w:numId="28">
    <w:abstractNumId w:val="22"/>
  </w:num>
  <w:num w:numId="29">
    <w:abstractNumId w:val="24"/>
  </w:num>
  <w:num w:numId="30">
    <w:abstractNumId w:val="18"/>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4C"/>
    <w:rsid w:val="00045FAD"/>
    <w:rsid w:val="00076395"/>
    <w:rsid w:val="000C5C3A"/>
    <w:rsid w:val="0010330E"/>
    <w:rsid w:val="001613B5"/>
    <w:rsid w:val="001C6ED0"/>
    <w:rsid w:val="002414CE"/>
    <w:rsid w:val="00286821"/>
    <w:rsid w:val="002D3642"/>
    <w:rsid w:val="00304CCA"/>
    <w:rsid w:val="00345AE9"/>
    <w:rsid w:val="00372E88"/>
    <w:rsid w:val="003A00C7"/>
    <w:rsid w:val="003B1B1A"/>
    <w:rsid w:val="003C5472"/>
    <w:rsid w:val="004203F3"/>
    <w:rsid w:val="004304A4"/>
    <w:rsid w:val="00440B5B"/>
    <w:rsid w:val="00467E39"/>
    <w:rsid w:val="0047112E"/>
    <w:rsid w:val="005E002A"/>
    <w:rsid w:val="005E3086"/>
    <w:rsid w:val="005F219A"/>
    <w:rsid w:val="006B39D6"/>
    <w:rsid w:val="006E418C"/>
    <w:rsid w:val="00727384"/>
    <w:rsid w:val="007736A5"/>
    <w:rsid w:val="007A2FC6"/>
    <w:rsid w:val="007C3991"/>
    <w:rsid w:val="007E5DD5"/>
    <w:rsid w:val="00821397"/>
    <w:rsid w:val="008D4397"/>
    <w:rsid w:val="008D5711"/>
    <w:rsid w:val="008D5A36"/>
    <w:rsid w:val="00926772"/>
    <w:rsid w:val="009B3837"/>
    <w:rsid w:val="009B7F03"/>
    <w:rsid w:val="009E7F77"/>
    <w:rsid w:val="00A139C7"/>
    <w:rsid w:val="00AA7EC5"/>
    <w:rsid w:val="00B2795A"/>
    <w:rsid w:val="00B27E6E"/>
    <w:rsid w:val="00B66E88"/>
    <w:rsid w:val="00B905BD"/>
    <w:rsid w:val="00BD2C35"/>
    <w:rsid w:val="00C075AB"/>
    <w:rsid w:val="00C103BE"/>
    <w:rsid w:val="00C21E4C"/>
    <w:rsid w:val="00CB0602"/>
    <w:rsid w:val="00CC4BEC"/>
    <w:rsid w:val="00CD46FE"/>
    <w:rsid w:val="00CF7C15"/>
    <w:rsid w:val="00D63D71"/>
    <w:rsid w:val="00DB11B0"/>
    <w:rsid w:val="00DD693E"/>
    <w:rsid w:val="00E17E58"/>
    <w:rsid w:val="00E24B79"/>
    <w:rsid w:val="00E548E7"/>
    <w:rsid w:val="00E61896"/>
    <w:rsid w:val="00E812EC"/>
    <w:rsid w:val="00E84EA2"/>
    <w:rsid w:val="00E95B00"/>
    <w:rsid w:val="00EA1595"/>
    <w:rsid w:val="00EC5DF6"/>
    <w:rsid w:val="00ED3B6B"/>
    <w:rsid w:val="00EE6E9B"/>
    <w:rsid w:val="00EF3182"/>
    <w:rsid w:val="00F22DF4"/>
    <w:rsid w:val="00F9763B"/>
    <w:rsid w:val="00FD2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0AAB9CBA"/>
  <w15:chartTrackingRefBased/>
  <w15:docId w15:val="{422149F0-7A56-4CFE-82D4-5A72C402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2DF4"/>
    <w:rPr>
      <w:rFonts w:ascii="Times New Roman" w:eastAsia="Times New Roman" w:hAnsi="Times New Roman"/>
      <w:sz w:val="24"/>
      <w:szCs w:val="24"/>
    </w:rPr>
  </w:style>
  <w:style w:type="paragraph" w:styleId="Titolo1">
    <w:name w:val="heading 1"/>
    <w:next w:val="Normale"/>
    <w:link w:val="Titolo1Carattere"/>
    <w:uiPriority w:val="9"/>
    <w:unhideWhenUsed/>
    <w:qFormat/>
    <w:locked/>
    <w:rsid w:val="00727384"/>
    <w:pPr>
      <w:keepNext/>
      <w:keepLines/>
      <w:spacing w:after="5" w:line="250" w:lineRule="auto"/>
      <w:ind w:left="190" w:right="65" w:hanging="10"/>
      <w:jc w:val="both"/>
      <w:outlineLvl w:val="0"/>
    </w:pPr>
    <w:rPr>
      <w:rFonts w:ascii="Arial" w:eastAsia="Arial" w:hAnsi="Arial" w:cs="Arial"/>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21E4C"/>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uiPriority w:val="99"/>
    <w:locked/>
    <w:rsid w:val="00C21E4C"/>
    <w:rPr>
      <w:rFonts w:cs="Times New Roman"/>
    </w:rPr>
  </w:style>
  <w:style w:type="paragraph" w:styleId="Pidipagina">
    <w:name w:val="footer"/>
    <w:basedOn w:val="Normale"/>
    <w:link w:val="PidipaginaCarattere"/>
    <w:uiPriority w:val="99"/>
    <w:rsid w:val="00C21E4C"/>
    <w:pPr>
      <w:tabs>
        <w:tab w:val="center" w:pos="4819"/>
        <w:tab w:val="right" w:pos="9638"/>
      </w:tabs>
    </w:pPr>
    <w:rPr>
      <w:rFonts w:ascii="Calibri" w:eastAsia="Calibri" w:hAnsi="Calibri"/>
      <w:sz w:val="20"/>
      <w:szCs w:val="20"/>
      <w:lang w:val="x-none" w:eastAsia="x-none"/>
    </w:rPr>
  </w:style>
  <w:style w:type="character" w:customStyle="1" w:styleId="PidipaginaCarattere">
    <w:name w:val="Piè di pagina Carattere"/>
    <w:link w:val="Pidipagina"/>
    <w:uiPriority w:val="99"/>
    <w:locked/>
    <w:rsid w:val="00C21E4C"/>
    <w:rPr>
      <w:rFonts w:cs="Times New Roman"/>
    </w:rPr>
  </w:style>
  <w:style w:type="paragraph" w:styleId="Testofumetto">
    <w:name w:val="Balloon Text"/>
    <w:basedOn w:val="Normale"/>
    <w:link w:val="TestofumettoCarattere"/>
    <w:uiPriority w:val="99"/>
    <w:semiHidden/>
    <w:rsid w:val="00C21E4C"/>
    <w:rPr>
      <w:rFonts w:ascii="Tahoma" w:eastAsia="Calibri" w:hAnsi="Tahoma"/>
      <w:sz w:val="16"/>
      <w:szCs w:val="16"/>
      <w:lang w:val="x-none" w:eastAsia="x-none"/>
    </w:rPr>
  </w:style>
  <w:style w:type="character" w:customStyle="1" w:styleId="TestofumettoCarattere">
    <w:name w:val="Testo fumetto Carattere"/>
    <w:link w:val="Testofumetto"/>
    <w:uiPriority w:val="99"/>
    <w:semiHidden/>
    <w:locked/>
    <w:rsid w:val="00C21E4C"/>
    <w:rPr>
      <w:rFonts w:ascii="Tahoma" w:hAnsi="Tahoma" w:cs="Tahoma"/>
      <w:sz w:val="16"/>
      <w:szCs w:val="16"/>
    </w:rPr>
  </w:style>
  <w:style w:type="paragraph" w:styleId="Titolo">
    <w:name w:val="Title"/>
    <w:basedOn w:val="Normale"/>
    <w:link w:val="TitoloCarattere"/>
    <w:uiPriority w:val="99"/>
    <w:qFormat/>
    <w:rsid w:val="00C21E4C"/>
    <w:pPr>
      <w:jc w:val="center"/>
    </w:pPr>
    <w:rPr>
      <w:rFonts w:eastAsia="Calibri"/>
      <w:b/>
      <w:bCs/>
      <w:color w:val="000000"/>
      <w:spacing w:val="10"/>
      <w:u w:val="single"/>
      <w:lang w:val="x-none"/>
    </w:rPr>
  </w:style>
  <w:style w:type="character" w:customStyle="1" w:styleId="TitoloCarattere">
    <w:name w:val="Titolo Carattere"/>
    <w:link w:val="Titolo"/>
    <w:uiPriority w:val="99"/>
    <w:locked/>
    <w:rsid w:val="00C21E4C"/>
    <w:rPr>
      <w:rFonts w:ascii="Times New Roman" w:hAnsi="Times New Roman" w:cs="Times New Roman"/>
      <w:b/>
      <w:bCs/>
      <w:color w:val="000000"/>
      <w:spacing w:val="10"/>
      <w:sz w:val="24"/>
      <w:szCs w:val="24"/>
      <w:u w:val="single"/>
      <w:lang w:eastAsia="it-IT"/>
    </w:rPr>
  </w:style>
  <w:style w:type="character" w:styleId="Collegamentoipertestuale">
    <w:name w:val="Hyperlink"/>
    <w:uiPriority w:val="99"/>
    <w:rsid w:val="00C21E4C"/>
    <w:rPr>
      <w:rFonts w:cs="Times New Roman"/>
      <w:color w:val="0000FF"/>
      <w:u w:val="single"/>
    </w:rPr>
  </w:style>
  <w:style w:type="table" w:styleId="Grigliatabella">
    <w:name w:val="Table Grid"/>
    <w:basedOn w:val="Tabellanormale"/>
    <w:locked/>
    <w:rsid w:val="006B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27384"/>
    <w:rPr>
      <w:rFonts w:ascii="Arial" w:eastAsia="Arial" w:hAnsi="Arial" w:cs="Arial"/>
      <w:b/>
      <w:color w:val="000000"/>
      <w:sz w:val="24"/>
      <w:szCs w:val="22"/>
      <w:lang w:val="it-IT" w:eastAsia="it-IT" w:bidi="ar-SA"/>
    </w:rPr>
  </w:style>
  <w:style w:type="paragraph" w:styleId="Paragrafoelenco">
    <w:name w:val="List Paragraph"/>
    <w:basedOn w:val="Normale"/>
    <w:uiPriority w:val="34"/>
    <w:qFormat/>
    <w:rsid w:val="0072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4B72-7865-4C60-AED7-F7055CB6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dc:creator>
  <cp:keywords/>
  <cp:lastModifiedBy>Maria Teresa Capone</cp:lastModifiedBy>
  <cp:revision>2</cp:revision>
  <cp:lastPrinted>2017-07-04T07:43:00Z</cp:lastPrinted>
  <dcterms:created xsi:type="dcterms:W3CDTF">2017-07-04T14:14:00Z</dcterms:created>
  <dcterms:modified xsi:type="dcterms:W3CDTF">2017-07-04T14:14:00Z</dcterms:modified>
</cp:coreProperties>
</file>